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23" w:rsidRPr="00163123" w:rsidRDefault="00163123" w:rsidP="0016312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63123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163123" w:rsidRPr="00163123" w:rsidRDefault="00163123" w:rsidP="0016312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163123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163123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163123" w:rsidRPr="00163123" w:rsidRDefault="00163123" w:rsidP="001631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16312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163123" w:rsidRPr="00163123" w:rsidRDefault="00163123" w:rsidP="001631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16312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163123" w:rsidRPr="00163123" w:rsidRDefault="00163123" w:rsidP="001631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16312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163123" w:rsidRPr="00163123" w:rsidRDefault="00163123" w:rsidP="001631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16312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163123" w:rsidRPr="00163123" w:rsidRDefault="00163123" w:rsidP="001631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16312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163123" w:rsidRPr="00163123" w:rsidRDefault="00163123" w:rsidP="001631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16312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163123" w:rsidRPr="00163123" w:rsidRDefault="00163123" w:rsidP="001631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16312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163123" w:rsidRPr="00163123" w:rsidRDefault="00163123" w:rsidP="001631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16312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163123" w:rsidRPr="00163123" w:rsidRDefault="00163123" w:rsidP="00163123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23" w:rsidRPr="00163123" w:rsidRDefault="00163123" w:rsidP="00163123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16312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163123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16312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163123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16312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公开招标公告</w:t>
        </w:r>
      </w:hyperlink>
    </w:p>
    <w:p w:rsidR="00163123" w:rsidRPr="00163123" w:rsidRDefault="00163123" w:rsidP="00163123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163123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上海健康医学院徐汇校区第一、二食堂经营服务公开招标公告</w:t>
      </w:r>
    </w:p>
    <w:bookmarkEnd w:id="0"/>
    <w:p w:rsidR="00163123" w:rsidRPr="00163123" w:rsidRDefault="00163123" w:rsidP="00163123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163123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2016年07月18日 11:07 来源：中国政府采购网 【打印】 </w:t>
      </w:r>
      <w:r w:rsidRPr="00163123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163123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163123" w:rsidRPr="00163123" w:rsidRDefault="00163123" w:rsidP="00163123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163123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2519"/>
        <w:gridCol w:w="1922"/>
        <w:gridCol w:w="2527"/>
      </w:tblGrid>
      <w:tr w:rsidR="00163123" w:rsidRPr="00163123" w:rsidTr="0016312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上海健康医学院徐汇校区第一、二食堂经营服务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服务/住宿和餐饮服务/餐饮服务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2016年07月18日 11:07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获取招标文件时间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2016年07月18日 15:00  至  2016年07月22日 16:00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招标文件售价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￥500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获取招标文件的地点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瞿溪路350号1708室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开标时间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2016年08月08日 13:30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开标地点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</w:t>
            </w:r>
            <w:proofErr w:type="gramStart"/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生教育</w:t>
            </w:r>
            <w:proofErr w:type="gramEnd"/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配置招标有限公司17楼第二会议室（瞿溪路350号17楼）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预算金额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￥0万元（人民币）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刘欣烨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53087657－223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上海市徐汇区</w:t>
            </w:r>
            <w:proofErr w:type="gramStart"/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梅陇路21号</w:t>
            </w:r>
            <w:proofErr w:type="gramEnd"/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马老师 65883671 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</w:t>
            </w:r>
            <w:proofErr w:type="gramStart"/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生教育</w:t>
            </w:r>
            <w:proofErr w:type="gramEnd"/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配置招标有限公司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上海市黄浦区瞿溪路350号17楼1708室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刘欣烨 53087657－223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163123" w:rsidRPr="00163123" w:rsidTr="0016312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63123">
              <w:rPr>
                <w:rFonts w:ascii="宋体" w:eastAsia="宋体" w:hAnsi="宋体" w:cs="宋体" w:hint="eastAsia"/>
                <w:kern w:val="0"/>
                <w:szCs w:val="21"/>
              </w:rPr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123" w:rsidRPr="00163123" w:rsidRDefault="00163123" w:rsidP="0016312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18" w:tooltip="点击下载" w:history="1">
              <w:r w:rsidRPr="00163123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招标公告.doc</w:t>
              </w:r>
            </w:hyperlink>
          </w:p>
        </w:tc>
      </w:tr>
    </w:tbl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上海健</w:t>
      </w:r>
      <w:proofErr w:type="gramStart"/>
      <w:r w:rsidRPr="00163123">
        <w:rPr>
          <w:rFonts w:ascii="宋体" w:eastAsia="宋体" w:hAnsi="宋体" w:cs="宋体" w:hint="eastAsia"/>
          <w:kern w:val="0"/>
          <w:sz w:val="24"/>
          <w:szCs w:val="24"/>
        </w:rPr>
        <w:t>生教育</w:t>
      </w:r>
      <w:proofErr w:type="gramEnd"/>
      <w:r w:rsidRPr="00163123">
        <w:rPr>
          <w:rFonts w:ascii="宋体" w:eastAsia="宋体" w:hAnsi="宋体" w:cs="宋体" w:hint="eastAsia"/>
          <w:kern w:val="0"/>
          <w:sz w:val="24"/>
          <w:szCs w:val="24"/>
        </w:rPr>
        <w:t>配置招标有限公司受上海健康医学院委托，根据《中华人民共和国政府采购法》等有关规定，现对上海健康医学院徐汇校区第一、二食堂经营服务进行公开招标，欢迎合格的供应商前来投标。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上海健康医学院徐汇校区第一、二食堂经营服务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JSZB-2016-07-377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项目联系人：刘欣烨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项目联系电话：53087657－223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地址：上海市徐汇区</w:t>
      </w:r>
      <w:proofErr w:type="gramStart"/>
      <w:r w:rsidRPr="00163123">
        <w:rPr>
          <w:rFonts w:ascii="宋体" w:eastAsia="宋体" w:hAnsi="宋体" w:cs="宋体" w:hint="eastAsia"/>
          <w:kern w:val="0"/>
          <w:sz w:val="24"/>
          <w:szCs w:val="24"/>
        </w:rPr>
        <w:t>梅陇路21号</w:t>
      </w:r>
      <w:proofErr w:type="gramEnd"/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 xml:space="preserve">联系方式：马老师 65883671 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代理机构联系方式：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代理机构：上海健</w:t>
      </w:r>
      <w:proofErr w:type="gramStart"/>
      <w:r w:rsidRPr="00163123">
        <w:rPr>
          <w:rFonts w:ascii="宋体" w:eastAsia="宋体" w:hAnsi="宋体" w:cs="宋体" w:hint="eastAsia"/>
          <w:kern w:val="0"/>
          <w:sz w:val="24"/>
          <w:szCs w:val="24"/>
        </w:rPr>
        <w:t>生教育</w:t>
      </w:r>
      <w:proofErr w:type="gramEnd"/>
      <w:r w:rsidRPr="00163123">
        <w:rPr>
          <w:rFonts w:ascii="宋体" w:eastAsia="宋体" w:hAnsi="宋体" w:cs="宋体" w:hint="eastAsia"/>
          <w:kern w:val="0"/>
          <w:sz w:val="24"/>
          <w:szCs w:val="24"/>
        </w:rPr>
        <w:t>配置招标有限公司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代理机构联系人：刘欣烨 53087657－223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代理机构地址： 上海市黄浦区瞿溪路350号17楼1708室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163123" w:rsidRPr="00163123" w:rsidRDefault="00163123" w:rsidP="00163123">
      <w:pPr>
        <w:widowControl/>
        <w:spacing w:before="100" w:beforeAutospacing="1" w:after="100" w:afterAutospacing="1" w:line="440" w:lineRule="atLeast"/>
        <w:ind w:firstLine="422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项目概况 </w:t>
      </w:r>
      <w:r w:rsidRPr="00163123">
        <w:rPr>
          <w:rFonts w:ascii="宋体" w:eastAsia="宋体" w:hAnsi="宋体" w:cs="宋体" w:hint="eastAsia"/>
          <w:kern w:val="0"/>
          <w:sz w:val="24"/>
          <w:szCs w:val="24"/>
        </w:rPr>
        <w:br/>
        <w:t>    1、项目编号：JSZB-2016-07-377</w:t>
      </w:r>
      <w:r w:rsidRPr="00163123">
        <w:rPr>
          <w:rFonts w:ascii="宋体" w:eastAsia="宋体" w:hAnsi="宋体" w:cs="宋体" w:hint="eastAsia"/>
          <w:kern w:val="0"/>
          <w:sz w:val="24"/>
          <w:szCs w:val="24"/>
        </w:rPr>
        <w:br/>
        <w:t>    2、项目名称：上海健康医学院徐汇校区第一、二食堂经营服务</w:t>
      </w:r>
      <w:r w:rsidRPr="00163123">
        <w:rPr>
          <w:rFonts w:ascii="宋体" w:eastAsia="宋体" w:hAnsi="宋体" w:cs="宋体" w:hint="eastAsia"/>
          <w:kern w:val="0"/>
          <w:sz w:val="24"/>
          <w:szCs w:val="24"/>
        </w:rPr>
        <w:br/>
        <w:t>    3、服务类型：师生食堂服务</w:t>
      </w:r>
      <w:r w:rsidRPr="001631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（具体项目内容、管理服务范围及所应达到的具体要求，以招标文件相应规定为准）</w:t>
      </w:r>
    </w:p>
    <w:p w:rsidR="00163123" w:rsidRPr="00163123" w:rsidRDefault="00163123" w:rsidP="00163123">
      <w:pPr>
        <w:widowControl/>
        <w:spacing w:before="100" w:beforeAutospacing="1" w:after="100" w:afterAutospacing="1" w:line="440" w:lineRule="atLeast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4、服务期限：3年(2016年9月1日-2019年8月31日)。</w:t>
      </w:r>
    </w:p>
    <w:p w:rsidR="00163123" w:rsidRPr="00163123" w:rsidRDefault="00163123" w:rsidP="00163123">
      <w:pPr>
        <w:widowControl/>
        <w:spacing w:before="100" w:beforeAutospacing="1" w:after="100" w:afterAutospacing="1" w:line="440" w:lineRule="atLeast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5、服务地点：徐汇区</w:t>
      </w:r>
      <w:proofErr w:type="gramStart"/>
      <w:r w:rsidRPr="00163123">
        <w:rPr>
          <w:rFonts w:ascii="宋体" w:eastAsia="宋体" w:hAnsi="宋体" w:cs="宋体" w:hint="eastAsia"/>
          <w:kern w:val="0"/>
          <w:sz w:val="24"/>
          <w:szCs w:val="24"/>
        </w:rPr>
        <w:t>梅陇路21号</w:t>
      </w:r>
      <w:proofErr w:type="gramEnd"/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二、投标人的资格要求：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合格的投标人 1、必须按照《上海市政府采购供应商登记及诚信管理（暂行）办法》完成登记（网址：www.shzfcg.gov.cn 或www.zfcg.sh.gov.cn）未完</w:t>
      </w:r>
      <w:proofErr w:type="gramStart"/>
      <w:r w:rsidRPr="00163123">
        <w:rPr>
          <w:rFonts w:ascii="宋体" w:eastAsia="宋体" w:hAnsi="宋体" w:cs="宋体" w:hint="eastAsia"/>
          <w:kern w:val="0"/>
          <w:sz w:val="24"/>
          <w:szCs w:val="24"/>
        </w:rPr>
        <w:t>成登记</w:t>
      </w:r>
      <w:proofErr w:type="gramEnd"/>
      <w:r w:rsidRPr="00163123">
        <w:rPr>
          <w:rFonts w:ascii="宋体" w:eastAsia="宋体" w:hAnsi="宋体" w:cs="宋体" w:hint="eastAsia"/>
          <w:kern w:val="0"/>
          <w:sz w:val="24"/>
          <w:szCs w:val="24"/>
        </w:rPr>
        <w:t>的供应商，必须按规定完成登记手续；2、具有独立企业法人资格及相应的经营范围；3、具有上海市食品药品监督管理局颁发的《食品经营许可证》或具有类似业绩证明；4、在本市有固定营业场所。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三、招标文件的发售时间及地点等：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预算金额：0.0 万元（人民币）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时间：2016年07月18日 15:00 至 2016年07月22日 16:00(双休日及法定节假日除外)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地点：瞿溪路350号1708室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招标文件售价：￥500.0 元，本公告包含的招标文件售价总和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招标文件获取方式：凡愿参加投标的合格的投标人可于2016年7月18日—2016年7月22日（上午9：00-11：00、下午13：00-16：00，国定假日除外），委派被授权代表携带需提交的资料至上海健</w:t>
      </w:r>
      <w:proofErr w:type="gramStart"/>
      <w:r w:rsidRPr="00163123">
        <w:rPr>
          <w:rFonts w:ascii="宋体" w:eastAsia="宋体" w:hAnsi="宋体" w:cs="宋体" w:hint="eastAsia"/>
          <w:kern w:val="0"/>
          <w:sz w:val="24"/>
          <w:szCs w:val="24"/>
        </w:rPr>
        <w:t>生教育</w:t>
      </w:r>
      <w:proofErr w:type="gramEnd"/>
      <w:r w:rsidRPr="00163123">
        <w:rPr>
          <w:rFonts w:ascii="宋体" w:eastAsia="宋体" w:hAnsi="宋体" w:cs="宋体" w:hint="eastAsia"/>
          <w:kern w:val="0"/>
          <w:sz w:val="24"/>
          <w:szCs w:val="24"/>
        </w:rPr>
        <w:t>配置招标有限公司（瞿溪路350号1708室）购买招标文件，每本500元，售后不退。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四、投标截止时间：</w:t>
      </w: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2016年08月08日 13:30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五、开标时间：</w:t>
      </w: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2016年08月08日 13:30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六、开标地点：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上海健</w:t>
      </w:r>
      <w:proofErr w:type="gramStart"/>
      <w:r w:rsidRPr="00163123">
        <w:rPr>
          <w:rFonts w:ascii="宋体" w:eastAsia="宋体" w:hAnsi="宋体" w:cs="宋体" w:hint="eastAsia"/>
          <w:kern w:val="0"/>
          <w:sz w:val="24"/>
          <w:szCs w:val="24"/>
        </w:rPr>
        <w:t>生教育</w:t>
      </w:r>
      <w:proofErr w:type="gramEnd"/>
      <w:r w:rsidRPr="00163123">
        <w:rPr>
          <w:rFonts w:ascii="宋体" w:eastAsia="宋体" w:hAnsi="宋体" w:cs="宋体" w:hint="eastAsia"/>
          <w:kern w:val="0"/>
          <w:sz w:val="24"/>
          <w:szCs w:val="24"/>
        </w:rPr>
        <w:t>配置招标有限公司17楼第二会议室（瞿溪路350号17楼）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八、采购项目需要落实的政府采购政策：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t>必须按照《上海市政府采购供应商登记及诚信管理（暂行）办法》完成登记（网址：</w:t>
      </w:r>
      <w:hyperlink r:id="rId19" w:history="1">
        <w:r w:rsidRPr="00163123">
          <w:rPr>
            <w:rFonts w:ascii="宋体" w:eastAsia="宋体" w:hAnsi="宋体" w:cs="宋体" w:hint="eastAsia"/>
            <w:color w:val="0000FF"/>
            <w:kern w:val="0"/>
            <w:sz w:val="24"/>
            <w:szCs w:val="24"/>
            <w:u w:val="single"/>
          </w:rPr>
          <w:t>www.shzfcg.gov.cn</w:t>
        </w:r>
      </w:hyperlink>
      <w:r w:rsidRPr="00163123">
        <w:rPr>
          <w:rFonts w:ascii="宋体" w:eastAsia="宋体" w:hAnsi="宋体" w:cs="宋体" w:hint="eastAsia"/>
          <w:kern w:val="0"/>
          <w:sz w:val="24"/>
          <w:szCs w:val="24"/>
        </w:rPr>
        <w:br/>
        <w:t>或</w:t>
      </w:r>
      <w:hyperlink r:id="rId20" w:history="1">
        <w:r w:rsidRPr="00163123">
          <w:rPr>
            <w:rFonts w:ascii="宋体" w:eastAsia="宋体" w:hAnsi="宋体" w:cs="宋体" w:hint="eastAsia"/>
            <w:color w:val="0000FF"/>
            <w:kern w:val="0"/>
            <w:sz w:val="24"/>
            <w:szCs w:val="24"/>
            <w:u w:val="single"/>
          </w:rPr>
          <w:t>www.zfcg.sh.gov.cn</w:t>
        </w:r>
      </w:hyperlink>
      <w:r w:rsidRPr="00163123">
        <w:rPr>
          <w:rFonts w:ascii="宋体" w:eastAsia="宋体" w:hAnsi="宋体" w:cs="宋体" w:hint="eastAsia"/>
          <w:kern w:val="0"/>
          <w:sz w:val="24"/>
          <w:szCs w:val="24"/>
        </w:rPr>
        <w:t>）未完</w:t>
      </w:r>
      <w:proofErr w:type="gramStart"/>
      <w:r w:rsidRPr="00163123">
        <w:rPr>
          <w:rFonts w:ascii="宋体" w:eastAsia="宋体" w:hAnsi="宋体" w:cs="宋体" w:hint="eastAsia"/>
          <w:kern w:val="0"/>
          <w:sz w:val="24"/>
          <w:szCs w:val="24"/>
        </w:rPr>
        <w:t>成登记</w:t>
      </w:r>
      <w:proofErr w:type="gramEnd"/>
      <w:r w:rsidRPr="00163123">
        <w:rPr>
          <w:rFonts w:ascii="宋体" w:eastAsia="宋体" w:hAnsi="宋体" w:cs="宋体" w:hint="eastAsia"/>
          <w:kern w:val="0"/>
          <w:sz w:val="24"/>
          <w:szCs w:val="24"/>
        </w:rPr>
        <w:t>的供应商，必须按规定完成登记手续；</w:t>
      </w:r>
      <w:r w:rsidRPr="00163123">
        <w:rPr>
          <w:rFonts w:ascii="宋体" w:eastAsia="宋体" w:hAnsi="宋体" w:cs="宋体" w:hint="eastAsia"/>
          <w:kern w:val="0"/>
          <w:sz w:val="24"/>
          <w:szCs w:val="24"/>
        </w:rPr>
        <w:br/>
      </w:r>
      <w:r w:rsidRPr="00163123">
        <w:rPr>
          <w:rFonts w:ascii="宋体" w:eastAsia="宋体" w:hAnsi="宋体" w:cs="宋体" w:hint="eastAsia"/>
          <w:kern w:val="0"/>
          <w:sz w:val="24"/>
          <w:szCs w:val="24"/>
        </w:rPr>
        <w:br/>
        <w:t> </w:t>
      </w:r>
    </w:p>
    <w:p w:rsidR="00163123" w:rsidRPr="00163123" w:rsidRDefault="00163123" w:rsidP="0016312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6312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114425" w:rsidRDefault="00114425">
      <w:pPr>
        <w:rPr>
          <w:rFonts w:hint="eastAsia"/>
        </w:rPr>
      </w:pPr>
    </w:p>
    <w:sectPr w:rsidR="00114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3442"/>
    <w:multiLevelType w:val="multilevel"/>
    <w:tmpl w:val="0C5C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99"/>
    <w:rsid w:val="00114425"/>
    <w:rsid w:val="00163123"/>
    <w:rsid w:val="0075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123"/>
    <w:rPr>
      <w:color w:val="0000FF"/>
      <w:u w:val="single"/>
    </w:rPr>
  </w:style>
  <w:style w:type="character" w:styleId="a4">
    <w:name w:val="Strong"/>
    <w:basedOn w:val="a0"/>
    <w:uiPriority w:val="22"/>
    <w:qFormat/>
    <w:rsid w:val="00163123"/>
    <w:rPr>
      <w:b/>
      <w:bCs/>
    </w:rPr>
  </w:style>
  <w:style w:type="paragraph" w:styleId="a5">
    <w:name w:val="Normal (Web)"/>
    <w:basedOn w:val="a"/>
    <w:uiPriority w:val="99"/>
    <w:unhideWhenUsed/>
    <w:rsid w:val="001631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163123"/>
    <w:rPr>
      <w:color w:val="FFFFFF"/>
      <w:shd w:val="clear" w:color="auto" w:fill="A00000"/>
    </w:rPr>
  </w:style>
  <w:style w:type="character" w:customStyle="1" w:styleId="gpa">
    <w:name w:val="gpa"/>
    <w:basedOn w:val="a0"/>
    <w:rsid w:val="00163123"/>
  </w:style>
  <w:style w:type="paragraph" w:customStyle="1" w:styleId="tc1">
    <w:name w:val="tc1"/>
    <w:basedOn w:val="a"/>
    <w:rsid w:val="0016312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16312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631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123"/>
    <w:rPr>
      <w:color w:val="0000FF"/>
      <w:u w:val="single"/>
    </w:rPr>
  </w:style>
  <w:style w:type="character" w:styleId="a4">
    <w:name w:val="Strong"/>
    <w:basedOn w:val="a0"/>
    <w:uiPriority w:val="22"/>
    <w:qFormat/>
    <w:rsid w:val="00163123"/>
    <w:rPr>
      <w:b/>
      <w:bCs/>
    </w:rPr>
  </w:style>
  <w:style w:type="paragraph" w:styleId="a5">
    <w:name w:val="Normal (Web)"/>
    <w:basedOn w:val="a"/>
    <w:uiPriority w:val="99"/>
    <w:unhideWhenUsed/>
    <w:rsid w:val="001631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163123"/>
    <w:rPr>
      <w:color w:val="FFFFFF"/>
      <w:shd w:val="clear" w:color="auto" w:fill="A00000"/>
    </w:rPr>
  </w:style>
  <w:style w:type="character" w:customStyle="1" w:styleId="gpa">
    <w:name w:val="gpa"/>
    <w:basedOn w:val="a0"/>
    <w:rsid w:val="00163123"/>
  </w:style>
  <w:style w:type="paragraph" w:customStyle="1" w:styleId="tc1">
    <w:name w:val="tc1"/>
    <w:basedOn w:val="a"/>
    <w:rsid w:val="0016312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16312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631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764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4176310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6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533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9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46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3520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547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4436923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8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435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38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6009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hyperlink" Target="http://www.ccgp.gov.cn/servlet/Download?uuid=77A45EA01FC2E9350520DDD2A0AF82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gkzb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hyperlink" Target="http://www.zfcg.sh.gov.c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hyperlink" Target="http://www.shzfcg.gov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2016-07-18T12:59:00Z</dcterms:created>
  <dcterms:modified xsi:type="dcterms:W3CDTF">2016-07-18T12:59:00Z</dcterms:modified>
</cp:coreProperties>
</file>