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0B" w:rsidRPr="00C43A0B" w:rsidRDefault="00C43A0B" w:rsidP="00C43A0B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C43A0B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C43A0B" w:rsidRPr="00C43A0B" w:rsidRDefault="00C43A0B" w:rsidP="00C43A0B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C43A0B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C43A0B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C43A0B" w:rsidRPr="00C43A0B" w:rsidRDefault="00C43A0B" w:rsidP="00C43A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C43A0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C43A0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43A0B" w:rsidRPr="00C43A0B" w:rsidRDefault="00C43A0B" w:rsidP="00C43A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C43A0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C43A0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43A0B" w:rsidRPr="00C43A0B" w:rsidRDefault="00C43A0B" w:rsidP="00C43A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C43A0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C43A0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43A0B" w:rsidRPr="00C43A0B" w:rsidRDefault="00C43A0B" w:rsidP="00C43A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C43A0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C43A0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43A0B" w:rsidRPr="00C43A0B" w:rsidRDefault="00C43A0B" w:rsidP="00C43A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C43A0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C43A0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43A0B" w:rsidRPr="00C43A0B" w:rsidRDefault="00C43A0B" w:rsidP="00C43A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C43A0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C43A0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43A0B" w:rsidRPr="00C43A0B" w:rsidRDefault="00C43A0B" w:rsidP="00C43A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C43A0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C43A0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43A0B" w:rsidRPr="00C43A0B" w:rsidRDefault="00C43A0B" w:rsidP="00C43A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C43A0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C43A0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C43A0B" w:rsidRPr="00C43A0B" w:rsidRDefault="00C43A0B" w:rsidP="00C43A0B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A0B" w:rsidRPr="00C43A0B" w:rsidRDefault="00C43A0B" w:rsidP="00C43A0B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C43A0B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C43A0B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C43A0B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C43A0B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C43A0B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C43A0B" w:rsidRPr="00C43A0B" w:rsidRDefault="00C43A0B" w:rsidP="00C43A0B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C43A0B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上海健康医学院杨浦校区男生楼、女生宿舍零星修缮工程成交公告</w:t>
      </w:r>
    </w:p>
    <w:bookmarkEnd w:id="0"/>
    <w:p w:rsidR="00C43A0B" w:rsidRPr="00C43A0B" w:rsidRDefault="00C43A0B" w:rsidP="00C43A0B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C43A0B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2016年08月01日 15:47 来源：中国政府采购网 【打印】 </w:t>
      </w:r>
      <w:r w:rsidRPr="00C43A0B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C43A0B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C43A0B" w:rsidRPr="00C43A0B" w:rsidRDefault="00C43A0B" w:rsidP="00C43A0B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C43A0B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C43A0B" w:rsidRPr="00C43A0B" w:rsidTr="00C43A0B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上海健康医学院杨浦校区男生楼、女生宿舍零星修缮工程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工程/装修工程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 15:47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张同万、吴伟锋、蒋平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￥88.4 万元（人民币）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营口路101号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C43A0B" w:rsidRPr="00C43A0B" w:rsidTr="00C43A0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43A0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上海教育建设管理咨询有限公司受上海健康医学院的委托，就上海健康医学院杨浦校区男生楼、女生宿舍零星修缮工程项目（项目编号：secm2016-033）组织采购，评标工作已经结束，成交结果如下：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C43A0B">
        <w:rPr>
          <w:rFonts w:ascii="宋体" w:eastAsia="宋体" w:hAnsi="宋体" w:cs="宋体" w:hint="eastAsia"/>
          <w:kern w:val="0"/>
          <w:sz w:val="24"/>
          <w:szCs w:val="24"/>
        </w:rPr>
        <w:t>secm2016-033</w:t>
      </w:r>
      <w:proofErr w:type="gramEnd"/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项目名称：上海健康医学院杨浦校区男生楼、女生宿舍零星修缮工程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采购单位地址：营口路101号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采购代理机构全称：上海教育建设管理咨询有限公司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采购代理机构地址：中山西路1245弄</w:t>
      </w:r>
      <w:proofErr w:type="gramStart"/>
      <w:r w:rsidRPr="00C43A0B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C43A0B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C43A0B">
        <w:rPr>
          <w:rFonts w:ascii="宋体" w:eastAsia="宋体" w:hAnsi="宋体" w:cs="宋体" w:hint="eastAsia"/>
          <w:kern w:val="0"/>
          <w:sz w:val="24"/>
          <w:szCs w:val="24"/>
        </w:rPr>
        <w:t>secm2016-033</w:t>
      </w:r>
      <w:proofErr w:type="gramEnd"/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本项目招标公告日期：2016年08月19日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成交日期：2016年08月01日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总成交金额：88.4 万元（人民币）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830"/>
        <w:gridCol w:w="1650"/>
        <w:gridCol w:w="1290"/>
      </w:tblGrid>
      <w:tr w:rsidR="00C43A0B" w:rsidRPr="00C43A0B" w:rsidTr="00C43A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C43A0B" w:rsidRPr="00C43A0B" w:rsidTr="00C43A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上海方驰建设有限公司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3A0B" w:rsidRPr="00C43A0B" w:rsidRDefault="00C43A0B" w:rsidP="00C43A0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3A0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88.4</w:t>
            </w:r>
          </w:p>
        </w:tc>
      </w:tr>
    </w:tbl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C43A0B" w:rsidRPr="00C43A0B" w:rsidRDefault="00C43A0B" w:rsidP="00C43A0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43A0B">
        <w:rPr>
          <w:rFonts w:ascii="宋体" w:eastAsia="宋体" w:hAnsi="宋体" w:cs="宋体" w:hint="eastAsia"/>
          <w:kern w:val="0"/>
          <w:sz w:val="24"/>
          <w:szCs w:val="24"/>
        </w:rPr>
        <w:t>张同万、吴伟锋、蒋平</w:t>
      </w:r>
    </w:p>
    <w:p w:rsidR="00365362" w:rsidRDefault="00365362">
      <w:pPr>
        <w:rPr>
          <w:rFonts w:hint="eastAsia"/>
        </w:rPr>
      </w:pPr>
    </w:p>
    <w:sectPr w:rsidR="00365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C1348"/>
    <w:multiLevelType w:val="multilevel"/>
    <w:tmpl w:val="DE4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7C"/>
    <w:rsid w:val="00365362"/>
    <w:rsid w:val="00BF1E7C"/>
    <w:rsid w:val="00C4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A0B"/>
    <w:rPr>
      <w:color w:val="0000FF"/>
      <w:u w:val="single"/>
    </w:rPr>
  </w:style>
  <w:style w:type="character" w:styleId="a4">
    <w:name w:val="Strong"/>
    <w:basedOn w:val="a0"/>
    <w:uiPriority w:val="22"/>
    <w:qFormat/>
    <w:rsid w:val="00C43A0B"/>
    <w:rPr>
      <w:b/>
      <w:bCs/>
    </w:rPr>
  </w:style>
  <w:style w:type="paragraph" w:styleId="a5">
    <w:name w:val="Normal (Web)"/>
    <w:basedOn w:val="a"/>
    <w:uiPriority w:val="99"/>
    <w:unhideWhenUsed/>
    <w:rsid w:val="00C43A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C43A0B"/>
    <w:rPr>
      <w:color w:val="FFFFFF"/>
      <w:shd w:val="clear" w:color="auto" w:fill="A00000"/>
    </w:rPr>
  </w:style>
  <w:style w:type="character" w:customStyle="1" w:styleId="gpa">
    <w:name w:val="gpa"/>
    <w:basedOn w:val="a0"/>
    <w:rsid w:val="00C43A0B"/>
  </w:style>
  <w:style w:type="paragraph" w:customStyle="1" w:styleId="tc1">
    <w:name w:val="tc1"/>
    <w:basedOn w:val="a"/>
    <w:rsid w:val="00C43A0B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C43A0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43A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A0B"/>
    <w:rPr>
      <w:color w:val="0000FF"/>
      <w:u w:val="single"/>
    </w:rPr>
  </w:style>
  <w:style w:type="character" w:styleId="a4">
    <w:name w:val="Strong"/>
    <w:basedOn w:val="a0"/>
    <w:uiPriority w:val="22"/>
    <w:qFormat/>
    <w:rsid w:val="00C43A0B"/>
    <w:rPr>
      <w:b/>
      <w:bCs/>
    </w:rPr>
  </w:style>
  <w:style w:type="paragraph" w:styleId="a5">
    <w:name w:val="Normal (Web)"/>
    <w:basedOn w:val="a"/>
    <w:uiPriority w:val="99"/>
    <w:unhideWhenUsed/>
    <w:rsid w:val="00C43A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C43A0B"/>
    <w:rPr>
      <w:color w:val="FFFFFF"/>
      <w:shd w:val="clear" w:color="auto" w:fill="A00000"/>
    </w:rPr>
  </w:style>
  <w:style w:type="character" w:customStyle="1" w:styleId="gpa">
    <w:name w:val="gpa"/>
    <w:basedOn w:val="a0"/>
    <w:rsid w:val="00C43A0B"/>
  </w:style>
  <w:style w:type="paragraph" w:customStyle="1" w:styleId="tc1">
    <w:name w:val="tc1"/>
    <w:basedOn w:val="a"/>
    <w:rsid w:val="00C43A0B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C43A0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43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64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3173433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5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186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5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98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6234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2016-08-03T13:09:00Z</dcterms:created>
  <dcterms:modified xsi:type="dcterms:W3CDTF">2016-08-03T13:09:00Z</dcterms:modified>
</cp:coreProperties>
</file>