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6D" w:rsidRPr="00C77B6D" w:rsidRDefault="00C77B6D" w:rsidP="00C77B6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C77B6D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C77B6D" w:rsidRPr="00C77B6D" w:rsidRDefault="00C77B6D" w:rsidP="00C77B6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C77B6D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C77B6D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C77B6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77B6D" w:rsidRPr="00C77B6D" w:rsidRDefault="00C77B6D" w:rsidP="00C77B6D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6D" w:rsidRPr="00C77B6D" w:rsidRDefault="00C77B6D" w:rsidP="00C77B6D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C77B6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C77B6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C77B6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C77B6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竞争性谈判公告</w:t>
        </w:r>
      </w:hyperlink>
    </w:p>
    <w:p w:rsidR="00C77B6D" w:rsidRPr="00C77B6D" w:rsidRDefault="00C77B6D" w:rsidP="00C77B6D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C77B6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上海健康医学院体质测试仪器设备采购竞争性谈判公告</w:t>
      </w:r>
    </w:p>
    <w:bookmarkEnd w:id="0"/>
    <w:p w:rsidR="00C77B6D" w:rsidRPr="00C77B6D" w:rsidRDefault="00C77B6D" w:rsidP="00C77B6D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C77B6D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2016年08月08日 13:36 来源：中国政府采购网 【打印】 </w:t>
      </w:r>
      <w:r w:rsidRPr="00C77B6D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C77B6D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C77B6D" w:rsidRPr="00C77B6D" w:rsidRDefault="00C77B6D" w:rsidP="00C77B6D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C77B6D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C77B6D" w:rsidRPr="00C77B6D" w:rsidTr="00C77B6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上海健康医学院体质测试仪器设备采购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货物/其他货物/其他</w:t>
            </w:r>
            <w:proofErr w:type="gramStart"/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不</w:t>
            </w:r>
            <w:proofErr w:type="gramEnd"/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另分类的物品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13:36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获取谈判文件的地点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上海市河南中路382弄1号707室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获取谈判文件的时间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13:35  至  2016年08月10日 13:35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预算金额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￥18万元（人民币）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上海市河南中路382弄1号707室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C77B6D" w:rsidRPr="00C77B6D" w:rsidTr="00C77B6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77B6D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B6D" w:rsidRPr="00C77B6D" w:rsidRDefault="00C77B6D" w:rsidP="00C77B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C77B6D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谈判公告.docx</w:t>
              </w:r>
            </w:hyperlink>
          </w:p>
        </w:tc>
      </w:tr>
    </w:tbl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服务中心有限公司受上海健康医学院委托，根据《中华人民共和国政府采购法》等有关规定，现对上海健康医学院体质测试仪器设备采购进行竞争性谈判招标，欢迎合格的供应商前来投标。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上海健康医学院体质测试仪器设备采购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XS-SH2016427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项目联系电话：63214024-105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地址：上海市</w:t>
      </w:r>
      <w:proofErr w:type="gramStart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联系方式：马老师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代理机构：</w:t>
      </w:r>
      <w:proofErr w:type="gramStart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代理机构联系人：余大为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代理机构地址： 上海市河南中路382弄1号707室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一、供应商资格要求简要说明: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1. 具有独立企业法人资格，相应的经营范围，具有独立承担民事责任的能力；2. 具有完善的售后服务体系，诚实守信，在本市内有固定的售后服务点；3. 近三年内无不良纪录，且具有良好的财务状况和商业信誉；4. 供应商要求根据《上海市政府采购供应商登记及诚信管理办法》进行登记并成为会员供应商；5. 本项目不接受联合体报名；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二、获取谈判文件时间及地点: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获取谈判文件的时间：2016年08月08日 13:35 至 2016年08月10日 13:35(双休日及法定节假日除外)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获取谈判文件地点： 上海市河南中路382弄1号707室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三、其它补充事宜：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四、项目联系方式：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项目联系电话：63214024-105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五、谈判方式文件及售价等：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预算金额：18.0 万元（人民币）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获取谈判文件方式:现场购买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获取谈判</w:t>
      </w:r>
      <w:proofErr w:type="gramStart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文件文件</w:t>
      </w:r>
      <w:proofErr w:type="gramEnd"/>
      <w:r w:rsidRPr="00C77B6D">
        <w:rPr>
          <w:rFonts w:ascii="宋体" w:eastAsia="宋体" w:hAnsi="宋体" w:cs="宋体" w:hint="eastAsia"/>
          <w:kern w:val="0"/>
          <w:sz w:val="24"/>
          <w:szCs w:val="24"/>
        </w:rPr>
        <w:t>售价：500.0 元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谈判文件发售起、止时间：2016年08月08日 13:35 至 2016年08月10日 13:35(双休日及法定节假日除外)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谈判时间：2016年08月12日 09:30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谈判响应文件递交截止时间：2016年08月12日 09:30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 xml:space="preserve">谈判响应文件递交地点:上海市河南中路382弄1号717室 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谈判响应文件开启时间：2016年08月12日 09:30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 xml:space="preserve">谈判响应文件开启地点:上海市河南中路382弄1号717室 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政采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七、采购项目的名称、数量、简要规格描述或项目基本概况介绍：</w:t>
      </w:r>
    </w:p>
    <w:p w:rsidR="00C77B6D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体质测试仪器</w:t>
      </w:r>
    </w:p>
    <w:p w:rsidR="002D3E45" w:rsidRPr="00C77B6D" w:rsidRDefault="00C77B6D" w:rsidP="00C77B6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7B6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sectPr w:rsidR="002D3E45" w:rsidRPr="00C7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AD1"/>
    <w:multiLevelType w:val="multilevel"/>
    <w:tmpl w:val="51DE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CC"/>
    <w:rsid w:val="002D3E45"/>
    <w:rsid w:val="006A59CC"/>
    <w:rsid w:val="00C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B6D"/>
    <w:rPr>
      <w:color w:val="0000FF"/>
      <w:u w:val="single"/>
    </w:rPr>
  </w:style>
  <w:style w:type="character" w:styleId="a4">
    <w:name w:val="Strong"/>
    <w:basedOn w:val="a0"/>
    <w:uiPriority w:val="22"/>
    <w:qFormat/>
    <w:rsid w:val="00C77B6D"/>
    <w:rPr>
      <w:b/>
      <w:bCs/>
    </w:rPr>
  </w:style>
  <w:style w:type="paragraph" w:styleId="a5">
    <w:name w:val="Normal (Web)"/>
    <w:basedOn w:val="a"/>
    <w:uiPriority w:val="99"/>
    <w:unhideWhenUsed/>
    <w:rsid w:val="00C77B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77B6D"/>
    <w:rPr>
      <w:color w:val="FFFFFF"/>
      <w:shd w:val="clear" w:color="auto" w:fill="A00000"/>
    </w:rPr>
  </w:style>
  <w:style w:type="character" w:customStyle="1" w:styleId="gpa">
    <w:name w:val="gpa"/>
    <w:basedOn w:val="a0"/>
    <w:rsid w:val="00C77B6D"/>
  </w:style>
  <w:style w:type="paragraph" w:customStyle="1" w:styleId="tc1">
    <w:name w:val="tc1"/>
    <w:basedOn w:val="a"/>
    <w:rsid w:val="00C77B6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77B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77B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B6D"/>
    <w:rPr>
      <w:color w:val="0000FF"/>
      <w:u w:val="single"/>
    </w:rPr>
  </w:style>
  <w:style w:type="character" w:styleId="a4">
    <w:name w:val="Strong"/>
    <w:basedOn w:val="a0"/>
    <w:uiPriority w:val="22"/>
    <w:qFormat/>
    <w:rsid w:val="00C77B6D"/>
    <w:rPr>
      <w:b/>
      <w:bCs/>
    </w:rPr>
  </w:style>
  <w:style w:type="paragraph" w:styleId="a5">
    <w:name w:val="Normal (Web)"/>
    <w:basedOn w:val="a"/>
    <w:uiPriority w:val="99"/>
    <w:unhideWhenUsed/>
    <w:rsid w:val="00C77B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77B6D"/>
    <w:rPr>
      <w:color w:val="FFFFFF"/>
      <w:shd w:val="clear" w:color="auto" w:fill="A00000"/>
    </w:rPr>
  </w:style>
  <w:style w:type="character" w:customStyle="1" w:styleId="gpa">
    <w:name w:val="gpa"/>
    <w:basedOn w:val="a0"/>
    <w:rsid w:val="00C77B6D"/>
  </w:style>
  <w:style w:type="paragraph" w:customStyle="1" w:styleId="tc1">
    <w:name w:val="tc1"/>
    <w:basedOn w:val="a"/>
    <w:rsid w:val="00C77B6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77B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77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12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740592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23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06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949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818FC9D3D34467DED502E334BFE4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tp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2016-08-08T14:56:00Z</dcterms:created>
  <dcterms:modified xsi:type="dcterms:W3CDTF">2016-08-08T14:56:00Z</dcterms:modified>
</cp:coreProperties>
</file>