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E0" w:rsidRPr="00E62BE0" w:rsidRDefault="00E62BE0" w:rsidP="00E62BE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62BE0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E62BE0" w:rsidRPr="00E62BE0" w:rsidRDefault="00E62BE0" w:rsidP="00E62BE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E62BE0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E62BE0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E62B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62BE0" w:rsidRPr="00E62BE0" w:rsidRDefault="00E62BE0" w:rsidP="00E62BE0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E0" w:rsidRPr="00E62BE0" w:rsidRDefault="00E62BE0" w:rsidP="00E62BE0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E62B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E62B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E62BE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E62B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E62BE0" w:rsidRPr="00E62BE0" w:rsidRDefault="00E62BE0" w:rsidP="00E62BE0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E62B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</w:t>
      </w:r>
      <w:r w:rsidRPr="00E62B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2016-2018</w:t>
      </w:r>
      <w:r w:rsidRPr="00E62B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年纸质图书采购供应商入围中标公告</w:t>
      </w:r>
    </w:p>
    <w:p w:rsidR="00E62BE0" w:rsidRPr="00E62BE0" w:rsidRDefault="00E62BE0" w:rsidP="00E62BE0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E62BE0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2016年06月22日 09:44 来源：中国政府采购网 【打印】 </w:t>
      </w:r>
      <w:r w:rsidRPr="00E62BE0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E62BE0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E62BE0" w:rsidRPr="00E62BE0" w:rsidRDefault="00E62BE0" w:rsidP="00E62BE0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E62BE0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E62BE0" w:rsidRPr="00E62BE0" w:rsidTr="00E62BE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上海健康医学院2016-2018年纸质图书采购供应商入围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货物/纸、纸制品及印刷品/印刷品/普通图书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2016年06月22日 09:44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2016年05月27日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2016年06月21日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评标委员会成员名单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许家树、程慕依、王源康、王锡荣、张怡虹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￥0 万元（人民币）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53087657-223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天雄路369号2号楼110室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 65883671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53087657－223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E62BE0" w:rsidRPr="00E62BE0" w:rsidTr="00E62B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E62BE0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招标公告.doc</w:t>
              </w:r>
            </w:hyperlink>
          </w:p>
        </w:tc>
      </w:tr>
    </w:tbl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配置招标有限公司受上海健康医学院的委托，就上海健康医学院2016-2018年纸质图书采购供应商入围项目（项目编号：JSZB-2016-05-201）组织采购，评标工作已经结束，中标结果如下：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项目编号：JSZB-2016-05-201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项目名称：上海健康医学院2016-2018年纸质图书采购供应商入围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联系方式：53087657-223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采购人地址：天雄路369号2号楼110室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采购人联系方式：何老师 65883671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三、项目用途、简要技术要求及合同履行日期：</w:t>
      </w:r>
    </w:p>
    <w:p w:rsidR="00E62BE0" w:rsidRPr="00E62BE0" w:rsidRDefault="00E62BE0" w:rsidP="00E62BE0">
      <w:pPr>
        <w:widowControl/>
        <w:spacing w:before="100" w:beforeAutospacing="1" w:after="100" w:afterAutospacing="1" w:line="440" w:lineRule="atLeast"/>
        <w:ind w:firstLine="31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项目用途：学校图书馆纸质图书供应商</w:t>
      </w:r>
    </w:p>
    <w:p w:rsidR="00E62BE0" w:rsidRPr="00E62BE0" w:rsidRDefault="00E62BE0" w:rsidP="00E62BE0">
      <w:pPr>
        <w:widowControl/>
        <w:spacing w:before="100" w:beforeAutospacing="1" w:after="100" w:afterAutospacing="1" w:line="440" w:lineRule="atLeast"/>
        <w:ind w:firstLine="31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交付地址:上海健康医学院</w:t>
      </w:r>
    </w:p>
    <w:p w:rsidR="00E62BE0" w:rsidRPr="00E62BE0" w:rsidRDefault="00E62BE0" w:rsidP="00E62BE0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    服务时间：3年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采购代理机构全称：上海健</w:t>
      </w:r>
      <w:proofErr w:type="gramStart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采购代理机构地址：上海市黄浦区瞿溪路350号17楼1708室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采购代理机构联系方式：刘欣烨 53087657－223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招标公告日期：2016年05月27日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中标日期：2016年06月21日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入围供应商、价格调整规则或优惠条件：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15"/>
        <w:gridCol w:w="3211"/>
        <w:gridCol w:w="1113"/>
        <w:gridCol w:w="871"/>
        <w:gridCol w:w="766"/>
      </w:tblGrid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包组或产品名称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优惠率(%)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上海新华传媒连锁有限公司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上海市沪</w:t>
            </w:r>
            <w:proofErr w:type="gramStart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</w:t>
            </w:r>
            <w:proofErr w:type="gramEnd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支路500号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</w:t>
            </w:r>
            <w:proofErr w:type="gramStart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71.0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上海联诚图书有限公司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上海市川周公路2600弄66号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</w:t>
            </w:r>
            <w:proofErr w:type="gramStart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71.0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中国图书进出口上海公司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上海市广中路88号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包件二外文图书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北京中科进出口有限责任公司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北京市东城区安定门外大街138号8层B座801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包件二外文图书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北京人天书店有限公司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上海市虹梅南路786号2号楼301室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</w:t>
            </w:r>
            <w:proofErr w:type="gramStart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</w:t>
            </w:r>
          </w:p>
        </w:tc>
      </w:tr>
      <w:tr w:rsidR="00E62BE0" w:rsidRPr="00E62BE0" w:rsidTr="00E62B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湖北三新文化传媒有限公司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上海市杨浦区武东路321号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</w:t>
            </w:r>
            <w:proofErr w:type="gramStart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中文图书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BE0" w:rsidRPr="00E62BE0" w:rsidRDefault="00E62BE0" w:rsidP="00E62B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62BE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</w:t>
            </w:r>
          </w:p>
        </w:tc>
      </w:tr>
    </w:tbl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评标委员会成员名单：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许家树、程慕依、王源康、王锡荣、张怡虹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E62BE0" w:rsidRPr="00E62BE0" w:rsidRDefault="00E62BE0" w:rsidP="00E62BE0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       中标标的名称：上海健康医学院2016-2018年纸质图书采购入围供应商</w:t>
      </w:r>
    </w:p>
    <w:p w:rsidR="00E62BE0" w:rsidRPr="00E62BE0" w:rsidRDefault="00E62BE0" w:rsidP="00E62BE0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本项目含二个包件。</w:t>
      </w:r>
    </w:p>
    <w:p w:rsidR="00E62BE0" w:rsidRPr="00E62BE0" w:rsidRDefault="00E62BE0" w:rsidP="00E62BE0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包件</w:t>
      </w:r>
      <w:proofErr w:type="gramStart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E62BE0">
        <w:rPr>
          <w:rFonts w:ascii="宋体" w:eastAsia="宋体" w:hAnsi="宋体" w:cs="宋体" w:hint="eastAsia"/>
          <w:kern w:val="0"/>
          <w:sz w:val="24"/>
          <w:szCs w:val="24"/>
        </w:rPr>
        <w:t>：中文图书采购供应商（4家）。</w:t>
      </w:r>
    </w:p>
    <w:p w:rsidR="00E62BE0" w:rsidRPr="00E62BE0" w:rsidRDefault="00E62BE0" w:rsidP="00E62BE0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包件二、外文图书采购供应商（2家）。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2BE0" w:rsidRPr="00E62BE0" w:rsidRDefault="00E62BE0" w:rsidP="00E62B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62B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353DC" w:rsidRDefault="00C353DC">
      <w:pPr>
        <w:rPr>
          <w:rFonts w:hint="eastAsia"/>
        </w:rPr>
      </w:pPr>
      <w:bookmarkStart w:id="0" w:name="_GoBack"/>
      <w:bookmarkEnd w:id="0"/>
    </w:p>
    <w:sectPr w:rsidR="00C3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2A7D"/>
    <w:multiLevelType w:val="multilevel"/>
    <w:tmpl w:val="84A8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29"/>
    <w:rsid w:val="00867329"/>
    <w:rsid w:val="00C353DC"/>
    <w:rsid w:val="00E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BE0"/>
    <w:rPr>
      <w:color w:val="0000FF"/>
      <w:u w:val="single"/>
    </w:rPr>
  </w:style>
  <w:style w:type="character" w:styleId="a4">
    <w:name w:val="Strong"/>
    <w:basedOn w:val="a0"/>
    <w:uiPriority w:val="22"/>
    <w:qFormat/>
    <w:rsid w:val="00E62BE0"/>
    <w:rPr>
      <w:b/>
      <w:bCs/>
    </w:rPr>
  </w:style>
  <w:style w:type="paragraph" w:styleId="a5">
    <w:name w:val="Normal (Web)"/>
    <w:basedOn w:val="a"/>
    <w:uiPriority w:val="99"/>
    <w:unhideWhenUsed/>
    <w:rsid w:val="00E62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62BE0"/>
    <w:rPr>
      <w:color w:val="FFFFFF"/>
      <w:shd w:val="clear" w:color="auto" w:fill="A00000"/>
    </w:rPr>
  </w:style>
  <w:style w:type="character" w:customStyle="1" w:styleId="gpa">
    <w:name w:val="gpa"/>
    <w:basedOn w:val="a0"/>
    <w:rsid w:val="00E62BE0"/>
  </w:style>
  <w:style w:type="paragraph" w:customStyle="1" w:styleId="tc1">
    <w:name w:val="tc1"/>
    <w:basedOn w:val="a"/>
    <w:rsid w:val="00E62BE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62BE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62B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BE0"/>
    <w:rPr>
      <w:color w:val="0000FF"/>
      <w:u w:val="single"/>
    </w:rPr>
  </w:style>
  <w:style w:type="character" w:styleId="a4">
    <w:name w:val="Strong"/>
    <w:basedOn w:val="a0"/>
    <w:uiPriority w:val="22"/>
    <w:qFormat/>
    <w:rsid w:val="00E62BE0"/>
    <w:rPr>
      <w:b/>
      <w:bCs/>
    </w:rPr>
  </w:style>
  <w:style w:type="paragraph" w:styleId="a5">
    <w:name w:val="Normal (Web)"/>
    <w:basedOn w:val="a"/>
    <w:uiPriority w:val="99"/>
    <w:unhideWhenUsed/>
    <w:rsid w:val="00E62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62BE0"/>
    <w:rPr>
      <w:color w:val="FFFFFF"/>
      <w:shd w:val="clear" w:color="auto" w:fill="A00000"/>
    </w:rPr>
  </w:style>
  <w:style w:type="character" w:customStyle="1" w:styleId="gpa">
    <w:name w:val="gpa"/>
    <w:basedOn w:val="a0"/>
    <w:rsid w:val="00E62BE0"/>
  </w:style>
  <w:style w:type="paragraph" w:customStyle="1" w:styleId="tc1">
    <w:name w:val="tc1"/>
    <w:basedOn w:val="a"/>
    <w:rsid w:val="00E62BE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62BE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62B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22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92926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669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94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588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96214A92E8C68C5EEB970C3C4F6D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2016-06-22T11:48:00Z</dcterms:created>
  <dcterms:modified xsi:type="dcterms:W3CDTF">2016-06-22T11:48:00Z</dcterms:modified>
</cp:coreProperties>
</file>