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b/>
          <w:sz w:val="36"/>
          <w:szCs w:val="36"/>
        </w:rPr>
      </w:pPr>
      <w:bookmarkStart w:id="3" w:name="_GoBack"/>
      <w:bookmarkEnd w:id="3"/>
      <w:r>
        <w:rPr>
          <w:rFonts w:hint="eastAsia" w:ascii="微软雅黑" w:hAnsi="微软雅黑" w:eastAsia="微软雅黑"/>
          <w:b/>
          <w:sz w:val="36"/>
          <w:szCs w:val="36"/>
        </w:rPr>
        <w:t>报名表</w:t>
      </w:r>
    </w:p>
    <w:p>
      <w:pPr>
        <w:pStyle w:val="13"/>
        <w:spacing w:line="276" w:lineRule="auto"/>
        <w:ind w:firstLine="0" w:firstLineChars="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联系人资料（Contact Information）</w:t>
      </w:r>
    </w:p>
    <w:tbl>
      <w:tblPr>
        <w:tblStyle w:val="8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</w:trPr>
        <w:tc>
          <w:tcPr>
            <w:tcW w:w="8516" w:type="dxa"/>
          </w:tcPr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姓名（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name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性别（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gender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hint="eastAsia" w:ascii="Arial" w:hAnsi="Arial" w:cs="Arial"/>
                <w:color w:val="262626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男（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male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女（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female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pangzhonghua" w:hAnsi="pangzhonghua" w:eastAsia="微软雅黑" w:cs="pangzhonghua"/>
                <w:sz w:val="20"/>
                <w:szCs w:val="20"/>
              </w:rPr>
              <w:t>在校生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（Undergraduate）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pangzhonghua" w:hAnsi="pangzhonghua" w:eastAsia="微软雅黑" w:cs="pangzhonghua"/>
                <w:sz w:val="20"/>
                <w:szCs w:val="20"/>
              </w:rPr>
              <w:t>毕业生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（Graduate）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学校/专业（University）/（Project）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13"/>
                <w:szCs w:val="13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</w:t>
            </w:r>
            <w:bookmarkStart w:id="0" w:name="OLE_LINK3"/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</w:t>
            </w:r>
            <w:bookmarkEnd w:id="0"/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</w:t>
            </w:r>
            <w:r>
              <w:rPr>
                <w:rFonts w:ascii="微软雅黑" w:hAnsi="微软雅黑" w:eastAsia="微软雅黑"/>
                <w:sz w:val="13"/>
                <w:szCs w:val="13"/>
                <w:u w:val="single"/>
              </w:rPr>
              <w:t xml:space="preserve">            </w:t>
            </w:r>
            <w:r>
              <w:rPr>
                <w:rFonts w:hint="eastAsia" w:ascii="微软雅黑" w:hAnsi="微软雅黑" w:eastAsia="微软雅黑"/>
                <w:sz w:val="13"/>
                <w:szCs w:val="13"/>
                <w:u w:val="single"/>
              </w:rPr>
              <w:t xml:space="preserve">                          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手机（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mobile number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       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电子邮件（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e-mail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微信号/QQ号（Weixin/QQ）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</w:t>
            </w:r>
            <w:r>
              <w:rPr>
                <w:rFonts w:ascii="微软雅黑" w:hAnsi="微软雅黑" w:eastAsia="微软雅黑"/>
                <w:sz w:val="24"/>
                <w:szCs w:val="24"/>
              </w:rPr>
              <w:t xml:space="preserve">  </w:t>
            </w:r>
          </w:p>
        </w:tc>
      </w:tr>
    </w:tbl>
    <w:p>
      <w:pPr>
        <w:pStyle w:val="13"/>
        <w:spacing w:line="276" w:lineRule="auto"/>
        <w:ind w:firstLine="0" w:firstLineChars="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作品资料（P</w:t>
      </w:r>
      <w:r>
        <w:rPr>
          <w:rFonts w:ascii="微软雅黑" w:hAnsi="微软雅黑" w:eastAsia="微软雅黑"/>
          <w:b/>
          <w:sz w:val="24"/>
          <w:szCs w:val="24"/>
        </w:rPr>
        <w:t>roduction</w:t>
      </w:r>
      <w:r>
        <w:rPr>
          <w:rFonts w:hint="eastAsia" w:ascii="微软雅黑" w:hAnsi="微软雅黑" w:eastAsia="微软雅黑"/>
          <w:b/>
          <w:sz w:val="24"/>
          <w:szCs w:val="24"/>
        </w:rPr>
        <w:t xml:space="preserve"> Information）</w:t>
      </w:r>
    </w:p>
    <w:tbl>
      <w:tblPr>
        <w:tblStyle w:val="8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8516" w:type="dxa"/>
          </w:tcPr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作品题目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title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               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作品类型（必填，且不能超过一项）（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type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剧情片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(feature film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)                 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纪录片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(documentary)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   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pangzhonghua" w:hAnsi="pangzhonghua" w:eastAsia="微软雅黑" w:cs="pangzhonghua"/>
                <w:sz w:val="20"/>
                <w:szCs w:val="20"/>
              </w:rPr>
              <w:t>实验片（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experimental film）</w:t>
            </w:r>
            <w:r>
              <w:rPr>
                <w:rFonts w:hint="eastAsia" w:ascii="pangzhonghua" w:hAnsi="pangzhonghua" w:eastAsia="微软雅黑" w:cs="pangzhonghua"/>
                <w:sz w:val="20"/>
                <w:szCs w:val="20"/>
              </w:rPr>
              <w:t xml:space="preserve">          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动画片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animated film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)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其他类型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(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oth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er types)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                      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作品长度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(length)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完成时间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(the completion time)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（年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year/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month/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日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date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      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作品制作团队（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team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）（</w:t>
            </w:r>
            <w:bookmarkStart w:id="1" w:name="OLE_LINK1"/>
            <w:bookmarkStart w:id="2" w:name="OLE_LINK2"/>
            <w:r>
              <w:rPr>
                <w:rFonts w:hint="eastAsia" w:ascii="微软雅黑" w:hAnsi="微软雅黑" w:eastAsia="微软雅黑"/>
                <w:sz w:val="20"/>
                <w:szCs w:val="20"/>
              </w:rPr>
              <w:t>以下内容如空缺请以“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”标记</w:t>
            </w:r>
            <w:bookmarkEnd w:id="1"/>
            <w:bookmarkEnd w:id="2"/>
            <w:r>
              <w:rPr>
                <w:rFonts w:ascii="微软雅黑" w:hAnsi="微软雅黑" w:eastAsia="微软雅黑"/>
                <w:sz w:val="20"/>
                <w:szCs w:val="20"/>
              </w:rPr>
              <w:t xml:space="preserve"> mark / in the default items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；联系方式可以是手机、邮箱、微信或者QQ号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br w:type="textWrapping"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导演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编导（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director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联系方式（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contact information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摄像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(cameraman)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 联系方式（CI）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br w:type="textWrapping"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编剧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撰稿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(playwright)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 联系方式（CI）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剪辑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(film cutter)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联系方式（CI）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指导老师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teacher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)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 联系方式（CI）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</w:t>
            </w: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</w:p>
          <w:p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作品简介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(synopsis)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（必填，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字以内）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获奖情况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awards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)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</w:t>
            </w:r>
          </w:p>
        </w:tc>
      </w:tr>
    </w:tbl>
    <w:p>
      <w:pPr>
        <w:spacing w:line="276" w:lineRule="auto"/>
        <w:ind w:right="720" w:rightChars="300"/>
        <w:jc w:val="left"/>
        <w:rPr>
          <w:rFonts w:ascii="微软雅黑" w:hAnsi="微软雅黑" w:eastAsia="微软雅黑"/>
          <w:sz w:val="20"/>
          <w:szCs w:val="20"/>
        </w:rPr>
      </w:pPr>
    </w:p>
    <w:p>
      <w:pPr>
        <w:pStyle w:val="14"/>
        <w:ind w:right="720" w:rightChars="300"/>
        <w:jc w:val="center"/>
        <w:rPr>
          <w:rFonts w:ascii="微软雅黑" w:hAnsi="微软雅黑" w:eastAsia="微软雅黑"/>
          <w:color w:val="E46C0A" w:themeColor="accent6" w:themeShade="BF"/>
          <w:sz w:val="20"/>
          <w:szCs w:val="20"/>
        </w:rPr>
      </w:pPr>
      <w:r>
        <w:rPr>
          <w:rFonts w:hint="eastAsia" w:ascii="微软雅黑" w:hAnsi="微软雅黑" w:eastAsia="微软雅黑"/>
          <w:color w:val="E46C0A" w:themeColor="accent6" w:themeShade="BF"/>
          <w:sz w:val="20"/>
          <w:szCs w:val="20"/>
        </w:rPr>
        <w:t>（请确认以上信息准确无误并阅读下面注意事项）</w:t>
      </w:r>
    </w:p>
    <w:p>
      <w:pPr>
        <w:pStyle w:val="14"/>
        <w:ind w:right="720" w:rightChars="300"/>
        <w:jc w:val="center"/>
        <w:rPr>
          <w:rFonts w:ascii="微软雅黑" w:hAnsi="微软雅黑" w:eastAsia="微软雅黑"/>
          <w:color w:val="E46C0A" w:themeColor="accent6" w:themeShade="BF"/>
          <w:sz w:val="20"/>
          <w:szCs w:val="20"/>
        </w:rPr>
      </w:pPr>
    </w:p>
    <w:p>
      <w:pPr>
        <w:pStyle w:val="14"/>
        <w:ind w:left="142" w:leftChars="59" w:right="720" w:rightChars="300"/>
        <w:rPr>
          <w:rFonts w:ascii="微软雅黑" w:hAnsi="微软雅黑" w:eastAsia="微软雅黑"/>
          <w:b/>
          <w:color w:val="auto"/>
          <w:sz w:val="20"/>
          <w:szCs w:val="20"/>
        </w:rPr>
      </w:pPr>
      <w:r>
        <w:rPr>
          <w:rFonts w:hint="eastAsia" w:ascii="微软雅黑" w:hAnsi="微软雅黑" w:eastAsia="微软雅黑" w:cs="Times New Roman"/>
          <w:b/>
          <w:color w:val="auto"/>
          <w:kern w:val="2"/>
        </w:rPr>
        <w:t xml:space="preserve">                 相关法律说明及参赛协议</w:t>
      </w:r>
      <w:r>
        <w:rPr>
          <w:rFonts w:ascii="微软雅黑" w:hAnsi="微软雅黑" w:eastAsia="微软雅黑"/>
          <w:b/>
          <w:color w:val="auto"/>
          <w:sz w:val="20"/>
          <w:szCs w:val="20"/>
        </w:rPr>
        <w:t xml:space="preserve"> </w:t>
      </w:r>
    </w:p>
    <w:p>
      <w:pPr>
        <w:pStyle w:val="14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ascii="微软雅黑" w:hAnsi="微软雅黑" w:eastAsia="微软雅黑"/>
          <w:color w:val="auto"/>
          <w:sz w:val="20"/>
          <w:szCs w:val="20"/>
        </w:rPr>
        <w:t>1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、参赛作品不得含有色情、暴力及反动因素，不得与中华人民共和国法律相抵触。</w:t>
      </w:r>
    </w:p>
    <w:p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ascii="微软雅黑" w:hAnsi="微软雅黑" w:eastAsia="微软雅黑"/>
          <w:color w:val="auto"/>
          <w:sz w:val="20"/>
          <w:szCs w:val="20"/>
        </w:rPr>
        <w:t>2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参赛者所提交作品必须由参赛者本人独立创作或与他人共同创作（合作者可联名参加）。参赛者应确认拥有其作品的著作权，组委会不承担包括（不限于）因参赛作品侵犯他人肖像权、名誉权、隐私权、著作权、商标权等而可能引致的法律责任，由上述纠纷引致的全部法律责任概由参赛者本人承担，组委会并保留取消其参赛资格及追回奖项的权利。</w:t>
      </w:r>
    </w:p>
    <w:p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3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、*参赛作品著作权由作者享有；对于所有入围作品，除非该作品的著作权人特别申明，组委会和合作组织有权无偿在媒体及合作平台上展示、展播，集结出版或用于公益宣传和艺术教育等相关非商业性活动。如：参赛作品允许在活动官网、合作专区及相关展映活动上播放；参赛作品允许在组委会合作的相关赛事上用作交流；组委会有权在不通知作者本人的情况下，对参赛作品的视频、静帧图像、相关文字及图片资料进行剪辑加工以无偿用于本次活动的宣传。 </w:t>
      </w:r>
    </w:p>
    <w:p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</w:t>
      </w:r>
      <w:r>
        <w:rPr>
          <w:rFonts w:ascii="微软雅黑" w:hAnsi="微软雅黑" w:eastAsia="微软雅黑"/>
          <w:sz w:val="20"/>
          <w:szCs w:val="20"/>
        </w:rPr>
        <w:t xml:space="preserve"> </w:t>
      </w:r>
      <w:r>
        <w:rPr>
          <w:rFonts w:ascii="pangzhonghua" w:hAnsi="pangzhonghua" w:eastAsia="微软雅黑" w:cs="pangzhonghua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同意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</w:t>
      </w:r>
      <w:r>
        <w:rPr>
          <w:rFonts w:hint="eastAsia" w:ascii="pangzhonghua" w:hAnsi="pangzhonghua" w:eastAsia="微软雅黑" w:cs="pangzhonghua"/>
          <w:color w:val="auto"/>
          <w:sz w:val="20"/>
          <w:szCs w:val="20"/>
        </w:rPr>
        <w:t xml:space="preserve"> </w:t>
      </w:r>
      <w:r>
        <w:rPr>
          <w:rFonts w:hint="eastAsia" w:ascii="MS Gothic" w:hAnsi="MS Gothic" w:eastAsia="MS Gothic" w:cs="pangzhonghua"/>
          <w:color w:val="auto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不同意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（勾选，不选视为同意）</w:t>
      </w:r>
    </w:p>
    <w:p>
      <w:pPr>
        <w:pStyle w:val="14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4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、主办方拥有将获奖作品出版音像制品并发行的优先权利。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</w:p>
    <w:p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5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、大赛不承担参赛作品在邮寄过程中的丢失、毁损责任及其它由不可抗拒因素造成的参赛资料的遗失、错误或损坏责任。</w:t>
      </w:r>
    </w:p>
    <w:p>
      <w:pPr>
        <w:pStyle w:val="14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6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、所有参赛作品一经提交不予退还。</w:t>
      </w:r>
    </w:p>
    <w:p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ascii="微软雅黑" w:hAnsi="微软雅黑" w:eastAsia="微软雅黑"/>
          <w:color w:val="auto"/>
          <w:sz w:val="20"/>
          <w:szCs w:val="20"/>
        </w:rPr>
        <w:t xml:space="preserve"> 7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、主办单位及大赛组委会保留对本次活动及活动细则的最终解释权。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</w:p>
    <w:p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8、* 是否同意组委会将作品推介到其它国内外赛事活动中？</w:t>
      </w:r>
    </w:p>
    <w:p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sz w:val="20"/>
          <w:szCs w:val="20"/>
        </w:rPr>
        <w:t xml:space="preserve">   </w:t>
      </w:r>
      <w:r>
        <w:rPr>
          <w:rFonts w:ascii="pangzhonghua" w:hAnsi="pangzhonghua" w:eastAsia="微软雅黑" w:cs="pangzhonghua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同意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</w:t>
      </w:r>
      <w:r>
        <w:rPr>
          <w:rFonts w:hint="eastAsia" w:ascii="pangzhonghua" w:hAnsi="pangzhonghua" w:eastAsia="微软雅黑" w:cs="pangzhonghua"/>
          <w:color w:val="auto"/>
          <w:sz w:val="20"/>
          <w:szCs w:val="20"/>
        </w:rPr>
        <w:t xml:space="preserve"> </w:t>
      </w:r>
      <w:r>
        <w:rPr>
          <w:rFonts w:hint="eastAsia" w:ascii="MS Gothic" w:hAnsi="MS Gothic" w:eastAsia="MS Gothic" w:cs="pangzhonghua"/>
          <w:color w:val="auto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不同意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（勾选，不选视为同意）</w:t>
      </w:r>
    </w:p>
    <w:p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</w:p>
    <w:p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</w:p>
    <w:p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</w:p>
    <w:p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>
      <w:pPr>
        <w:pStyle w:val="14"/>
        <w:wordWrap w:val="0"/>
        <w:ind w:left="720" w:leftChars="300" w:right="720" w:rightChars="300"/>
        <w:jc w:val="center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                           </w:t>
      </w:r>
    </w:p>
    <w:p>
      <w:pPr>
        <w:pStyle w:val="14"/>
        <w:wordWrap w:val="0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           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iti SC Light">
    <w:altName w:val="宋体"/>
    <w:panose1 w:val="00000000000000000000"/>
    <w:charset w:val="86"/>
    <w:family w:val="auto"/>
    <w:pitch w:val="default"/>
    <w:sig w:usb0="00000000" w:usb1="00000000" w:usb2="00000010" w:usb3="00000000" w:csb0="003E0000" w:csb1="00000000"/>
  </w:font>
  <w:font w:name="ヒラギノ角ゴ Pro W3">
    <w:altName w:val="Segoe Print"/>
    <w:panose1 w:val="00000000000000000000"/>
    <w:charset w:val="4E"/>
    <w:family w:val="auto"/>
    <w:pitch w:val="default"/>
    <w:sig w:usb0="00000000" w:usb1="00000000" w:usb2="00000012" w:usb3="00000000" w:csb0="0002000D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angzhonghua">
    <w:altName w:val="微软雅黑"/>
    <w:panose1 w:val="00000000000000000000"/>
    <w:charset w:val="00"/>
    <w:family w:val="auto"/>
    <w:pitch w:val="default"/>
    <w:sig w:usb0="00000000" w:usb1="00000000" w:usb2="0000003F" w:usb3="00000000" w:csb0="003F00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4</w:t>
    </w:r>
    <w:r>
      <w:rPr>
        <w:rStyle w:val="10"/>
      </w:rPr>
      <w:fldChar w:fldCharType="end"/>
    </w:r>
  </w:p>
  <w:p>
    <w:pPr>
      <w:pStyle w:val="3"/>
      <w:wordWrap w:val="0"/>
      <w:ind w:right="360"/>
      <w:jc w:val="right"/>
      <w:rPr>
        <w:color w:val="7F7F7F" w:themeColor="background1" w:themeShade="80"/>
        <w:sz w:val="16"/>
        <w:szCs w:val="16"/>
      </w:rPr>
    </w:pPr>
    <w:r>
      <w:rPr>
        <w:rFonts w:hint="eastAsia"/>
        <w:color w:val="7F7F7F" w:themeColor="background1" w:themeShade="80"/>
        <w:sz w:val="16"/>
        <w:szCs w:val="16"/>
      </w:rPr>
      <w:t xml:space="preserve">       </w:t>
    </w:r>
  </w:p>
  <w:p>
    <w:pPr>
      <w:pStyle w:val="3"/>
      <w:ind w:right="360" w:firstLine="5440"/>
      <w:jc w:val="right"/>
      <w:rPr>
        <w:color w:val="7F7F7F" w:themeColor="background1" w:themeShade="80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snapToGrid w:val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847"/>
    <w:rsid w:val="0004663C"/>
    <w:rsid w:val="00066466"/>
    <w:rsid w:val="00071C68"/>
    <w:rsid w:val="0007542B"/>
    <w:rsid w:val="00084713"/>
    <w:rsid w:val="00086CA7"/>
    <w:rsid w:val="000B1375"/>
    <w:rsid w:val="000C635B"/>
    <w:rsid w:val="000D5E9B"/>
    <w:rsid w:val="000F0D5E"/>
    <w:rsid w:val="00105783"/>
    <w:rsid w:val="00106D20"/>
    <w:rsid w:val="00116A68"/>
    <w:rsid w:val="00123242"/>
    <w:rsid w:val="0012586C"/>
    <w:rsid w:val="0014232A"/>
    <w:rsid w:val="0019201F"/>
    <w:rsid w:val="00195906"/>
    <w:rsid w:val="001C6D39"/>
    <w:rsid w:val="001F66B5"/>
    <w:rsid w:val="00224E64"/>
    <w:rsid w:val="00224EB5"/>
    <w:rsid w:val="002403B3"/>
    <w:rsid w:val="00240F3F"/>
    <w:rsid w:val="002577A8"/>
    <w:rsid w:val="00271F1A"/>
    <w:rsid w:val="002820A5"/>
    <w:rsid w:val="00284D28"/>
    <w:rsid w:val="00293334"/>
    <w:rsid w:val="002C47EA"/>
    <w:rsid w:val="002D279A"/>
    <w:rsid w:val="002F1264"/>
    <w:rsid w:val="002F6F43"/>
    <w:rsid w:val="003046A0"/>
    <w:rsid w:val="00333AD9"/>
    <w:rsid w:val="0034423D"/>
    <w:rsid w:val="00353486"/>
    <w:rsid w:val="00372BE8"/>
    <w:rsid w:val="00385021"/>
    <w:rsid w:val="003877F2"/>
    <w:rsid w:val="00395C3A"/>
    <w:rsid w:val="003A3AA6"/>
    <w:rsid w:val="003A7E42"/>
    <w:rsid w:val="003C531A"/>
    <w:rsid w:val="00403273"/>
    <w:rsid w:val="00420A1E"/>
    <w:rsid w:val="0044750E"/>
    <w:rsid w:val="00461A31"/>
    <w:rsid w:val="00464283"/>
    <w:rsid w:val="0048206A"/>
    <w:rsid w:val="004852FD"/>
    <w:rsid w:val="004C3CB7"/>
    <w:rsid w:val="004E4B73"/>
    <w:rsid w:val="004E6A75"/>
    <w:rsid w:val="004F59AA"/>
    <w:rsid w:val="005035EF"/>
    <w:rsid w:val="00507760"/>
    <w:rsid w:val="00514C7F"/>
    <w:rsid w:val="005169AC"/>
    <w:rsid w:val="00520EB2"/>
    <w:rsid w:val="00533230"/>
    <w:rsid w:val="005544A1"/>
    <w:rsid w:val="00560233"/>
    <w:rsid w:val="0058195D"/>
    <w:rsid w:val="00582119"/>
    <w:rsid w:val="00585BC3"/>
    <w:rsid w:val="005A35D1"/>
    <w:rsid w:val="005B7A8C"/>
    <w:rsid w:val="005E368B"/>
    <w:rsid w:val="005F17CA"/>
    <w:rsid w:val="005F2524"/>
    <w:rsid w:val="005F3609"/>
    <w:rsid w:val="00602AFE"/>
    <w:rsid w:val="00617296"/>
    <w:rsid w:val="006337E7"/>
    <w:rsid w:val="0063631F"/>
    <w:rsid w:val="00640B42"/>
    <w:rsid w:val="0065026B"/>
    <w:rsid w:val="00650DF5"/>
    <w:rsid w:val="00652C5D"/>
    <w:rsid w:val="00653275"/>
    <w:rsid w:val="00656885"/>
    <w:rsid w:val="00674224"/>
    <w:rsid w:val="00687589"/>
    <w:rsid w:val="00692F1A"/>
    <w:rsid w:val="006C2560"/>
    <w:rsid w:val="006C3A8E"/>
    <w:rsid w:val="006D5279"/>
    <w:rsid w:val="00715D95"/>
    <w:rsid w:val="00734DCF"/>
    <w:rsid w:val="00745A51"/>
    <w:rsid w:val="00747E58"/>
    <w:rsid w:val="007654E4"/>
    <w:rsid w:val="00770209"/>
    <w:rsid w:val="007A4847"/>
    <w:rsid w:val="007A6520"/>
    <w:rsid w:val="007D1EF1"/>
    <w:rsid w:val="007D585B"/>
    <w:rsid w:val="007E643A"/>
    <w:rsid w:val="00803A92"/>
    <w:rsid w:val="0081263A"/>
    <w:rsid w:val="00821B47"/>
    <w:rsid w:val="008463D0"/>
    <w:rsid w:val="00847FF0"/>
    <w:rsid w:val="00877257"/>
    <w:rsid w:val="008B310E"/>
    <w:rsid w:val="008D2225"/>
    <w:rsid w:val="008E078C"/>
    <w:rsid w:val="00905183"/>
    <w:rsid w:val="00915BFF"/>
    <w:rsid w:val="009256D3"/>
    <w:rsid w:val="00932C49"/>
    <w:rsid w:val="00963E53"/>
    <w:rsid w:val="009A07F8"/>
    <w:rsid w:val="009A1066"/>
    <w:rsid w:val="009B12E3"/>
    <w:rsid w:val="009B371A"/>
    <w:rsid w:val="009B6AD8"/>
    <w:rsid w:val="009B6CAF"/>
    <w:rsid w:val="009C104B"/>
    <w:rsid w:val="009D02A3"/>
    <w:rsid w:val="009E01C5"/>
    <w:rsid w:val="009E1236"/>
    <w:rsid w:val="009F1075"/>
    <w:rsid w:val="009F74AD"/>
    <w:rsid w:val="009F7AD0"/>
    <w:rsid w:val="00A0733A"/>
    <w:rsid w:val="00A21F53"/>
    <w:rsid w:val="00A415A5"/>
    <w:rsid w:val="00A63A9B"/>
    <w:rsid w:val="00A65361"/>
    <w:rsid w:val="00A71501"/>
    <w:rsid w:val="00A75B9F"/>
    <w:rsid w:val="00AB6CA1"/>
    <w:rsid w:val="00AC73CC"/>
    <w:rsid w:val="00AE69F4"/>
    <w:rsid w:val="00AF0401"/>
    <w:rsid w:val="00AF13F5"/>
    <w:rsid w:val="00AF60E0"/>
    <w:rsid w:val="00B215E6"/>
    <w:rsid w:val="00B27271"/>
    <w:rsid w:val="00B37B08"/>
    <w:rsid w:val="00B46B32"/>
    <w:rsid w:val="00B70652"/>
    <w:rsid w:val="00B8127A"/>
    <w:rsid w:val="00BA1FC6"/>
    <w:rsid w:val="00BA6D93"/>
    <w:rsid w:val="00BB3AEC"/>
    <w:rsid w:val="00BC118A"/>
    <w:rsid w:val="00BC3AC7"/>
    <w:rsid w:val="00BF763B"/>
    <w:rsid w:val="00C06307"/>
    <w:rsid w:val="00C15B65"/>
    <w:rsid w:val="00C239F6"/>
    <w:rsid w:val="00C329FF"/>
    <w:rsid w:val="00C501C0"/>
    <w:rsid w:val="00C50D4B"/>
    <w:rsid w:val="00C67A9E"/>
    <w:rsid w:val="00C75031"/>
    <w:rsid w:val="00C7649C"/>
    <w:rsid w:val="00C97423"/>
    <w:rsid w:val="00CB5404"/>
    <w:rsid w:val="00CE055B"/>
    <w:rsid w:val="00CE7BBB"/>
    <w:rsid w:val="00CF1977"/>
    <w:rsid w:val="00D00EA8"/>
    <w:rsid w:val="00D04EB1"/>
    <w:rsid w:val="00D10F98"/>
    <w:rsid w:val="00D24C0A"/>
    <w:rsid w:val="00D2545C"/>
    <w:rsid w:val="00D26299"/>
    <w:rsid w:val="00D30E50"/>
    <w:rsid w:val="00D41674"/>
    <w:rsid w:val="00D438D6"/>
    <w:rsid w:val="00D465F8"/>
    <w:rsid w:val="00D50682"/>
    <w:rsid w:val="00D5166A"/>
    <w:rsid w:val="00D53FF6"/>
    <w:rsid w:val="00D60A8F"/>
    <w:rsid w:val="00D62EBF"/>
    <w:rsid w:val="00D86229"/>
    <w:rsid w:val="00DE6B48"/>
    <w:rsid w:val="00E024ED"/>
    <w:rsid w:val="00E27D4C"/>
    <w:rsid w:val="00E36DB2"/>
    <w:rsid w:val="00E4269D"/>
    <w:rsid w:val="00E738E1"/>
    <w:rsid w:val="00E84D4F"/>
    <w:rsid w:val="00E93E98"/>
    <w:rsid w:val="00E9449F"/>
    <w:rsid w:val="00EA32CE"/>
    <w:rsid w:val="00EB3CCD"/>
    <w:rsid w:val="00EE247F"/>
    <w:rsid w:val="00EF13B1"/>
    <w:rsid w:val="00EF499A"/>
    <w:rsid w:val="00F158EB"/>
    <w:rsid w:val="00F172A2"/>
    <w:rsid w:val="00F26CB5"/>
    <w:rsid w:val="00F31508"/>
    <w:rsid w:val="00F6124D"/>
    <w:rsid w:val="00F66663"/>
    <w:rsid w:val="00F707C4"/>
    <w:rsid w:val="00FB472E"/>
    <w:rsid w:val="00FC0299"/>
    <w:rsid w:val="00FD5E12"/>
    <w:rsid w:val="00FE3CC9"/>
    <w:rsid w:val="00FE7C36"/>
    <w:rsid w:val="029F4FC3"/>
    <w:rsid w:val="105F620C"/>
    <w:rsid w:val="296958A8"/>
    <w:rsid w:val="411D2C61"/>
    <w:rsid w:val="7145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7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unhideWhenUsed/>
    <w:qFormat/>
    <w:uiPriority w:val="99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styleId="12">
    <w:name w:val="footnote reference"/>
    <w:basedOn w:val="9"/>
    <w:unhideWhenUsed/>
    <w:qFormat/>
    <w:uiPriority w:val="99"/>
    <w:rPr>
      <w:vertAlign w:val="superscript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15">
    <w:name w:val="批注框文本 Char"/>
    <w:basedOn w:val="9"/>
    <w:link w:val="2"/>
    <w:semiHidden/>
    <w:qFormat/>
    <w:uiPriority w:val="99"/>
    <w:rPr>
      <w:rFonts w:ascii="Heiti SC Light" w:eastAsia="Heiti SC Light"/>
      <w:sz w:val="18"/>
      <w:szCs w:val="18"/>
    </w:rPr>
  </w:style>
  <w:style w:type="character" w:customStyle="1" w:styleId="16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7">
    <w:name w:val="脚注文本 Char"/>
    <w:basedOn w:val="9"/>
    <w:link w:val="5"/>
    <w:qFormat/>
    <w:uiPriority w:val="99"/>
    <w:rPr>
      <w:sz w:val="18"/>
      <w:szCs w:val="18"/>
    </w:rPr>
  </w:style>
  <w:style w:type="character" w:customStyle="1" w:styleId="18">
    <w:name w:val="页眉 Char"/>
    <w:basedOn w:val="9"/>
    <w:link w:val="4"/>
    <w:qFormat/>
    <w:uiPriority w:val="99"/>
    <w:rPr>
      <w:sz w:val="18"/>
      <w:szCs w:val="18"/>
    </w:rPr>
  </w:style>
  <w:style w:type="paragraph" w:customStyle="1" w:styleId="19">
    <w:name w:val="正文 A"/>
    <w:qFormat/>
    <w:uiPriority w:val="0"/>
    <w:pPr>
      <w:widowControl w:val="0"/>
      <w:jc w:val="both"/>
    </w:pPr>
    <w:rPr>
      <w:rFonts w:ascii="Times New Roman" w:hAnsi="Times New Roman" w:eastAsia="ヒラギノ角ゴ Pro W3" w:cs="Times New Roman"/>
      <w:color w:val="000000"/>
      <w:kern w:val="2"/>
      <w:sz w:val="21"/>
      <w:lang w:val="en-US" w:eastAsia="zh-CN" w:bidi="ar-SA"/>
    </w:rPr>
  </w:style>
  <w:style w:type="paragraph" w:customStyle="1" w:styleId="20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627</Words>
  <Characters>3577</Characters>
  <Lines>29</Lines>
  <Paragraphs>8</Paragraphs>
  <TotalTime>22</TotalTime>
  <ScaleCrop>false</ScaleCrop>
  <LinksUpToDate>false</LinksUpToDate>
  <CharactersWithSpaces>4196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2019-11-12T08:46:00Z</dcterms:created>
  <dc:creator>祥 强</dc:creator>
  <cp:lastModifiedBy>球球</cp:lastModifiedBy>
  <cp:lastPrinted>2017-03-12T05:47:00Z</cp:lastPrinted>
  <dcterms:modified xsi:type="dcterms:W3CDTF">2020-04-04T04:57:29Z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